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40" w:lineRule="exact"/>
        <w:ind w:left="546" w:leftChars="260" w:right="544" w:rightChars="259"/>
        <w:jc w:val="distribute"/>
        <w:textAlignment w:val="auto"/>
        <w:rPr>
          <w:rFonts w:hint="eastAsia" w:ascii="方正小标宋_GBK" w:hAnsi="方正小标宋_GBK" w:eastAsia="方正小标宋_GBK" w:cs="方正小标宋_GBK"/>
          <w:color w:val="FF0000"/>
          <w:w w:val="80"/>
          <w:sz w:val="96"/>
          <w:szCs w:val="96"/>
        </w:rPr>
      </w:pPr>
      <w:r>
        <w:rPr>
          <w:rFonts w:hint="eastAsia" w:ascii="方正小标宋_GBK" w:hAnsi="方正小标宋_GBK" w:eastAsia="方正小标宋_GBK" w:cs="方正小标宋_GBK"/>
          <w:color w:val="FF0000"/>
          <w:w w:val="80"/>
          <w:sz w:val="96"/>
          <w:szCs w:val="96"/>
        </w:rPr>
        <w:t>苏州市教育局</w:t>
      </w:r>
    </w:p>
    <w:p>
      <w:pPr>
        <w:spacing w:line="460" w:lineRule="exact"/>
        <w:jc w:val="center"/>
        <w:rPr>
          <w:rFonts w:ascii="Times New Roman"/>
          <w:sz w:val="32"/>
          <w:szCs w:val="32"/>
        </w:rPr>
      </w:pPr>
    </w:p>
    <w:p>
      <w:pPr>
        <w:spacing w:line="570" w:lineRule="exact"/>
        <w:jc w:val="center"/>
        <w:rPr>
          <w:rFonts w:ascii="仿宋" w:hAnsi="仿宋" w:eastAsia="仿宋"/>
          <w:snapToGrid w:val="0"/>
          <w:kern w:val="0"/>
          <w:sz w:val="32"/>
          <w:szCs w:val="32"/>
        </w:rPr>
      </w:pPr>
      <w:r>
        <w:rPr>
          <w:rFonts w:hint="eastAsia" w:ascii="仿宋" w:hAnsi="仿宋" w:eastAsia="仿宋"/>
          <w:snapToGrid w:val="0"/>
          <w:kern w:val="0"/>
          <w:sz w:val="32"/>
          <w:szCs w:val="32"/>
        </w:rPr>
        <w:t>苏教</w:t>
      </w:r>
      <w:r>
        <w:rPr>
          <w:rFonts w:hint="eastAsia" w:ascii="仿宋" w:hAnsi="仿宋" w:eastAsia="仿宋"/>
          <w:snapToGrid w:val="0"/>
          <w:kern w:val="0"/>
          <w:sz w:val="32"/>
          <w:szCs w:val="32"/>
          <w:lang w:eastAsia="zh-CN"/>
        </w:rPr>
        <w:t>法规</w:t>
      </w:r>
      <w:r>
        <w:rPr>
          <w:rFonts w:hint="eastAsia" w:ascii="仿宋" w:hAnsi="仿宋" w:eastAsia="仿宋"/>
          <w:snapToGrid w:val="0"/>
          <w:kern w:val="0"/>
          <w:sz w:val="32"/>
          <w:szCs w:val="32"/>
        </w:rPr>
        <w:t>〔</w:t>
      </w:r>
      <w:r>
        <w:rPr>
          <w:rFonts w:hint="eastAsia" w:ascii="仿宋" w:hAnsi="仿宋" w:eastAsia="仿宋"/>
          <w:snapToGrid w:val="0"/>
          <w:kern w:val="0"/>
          <w:sz w:val="32"/>
          <w:szCs w:val="32"/>
          <w:lang w:eastAsia="zh-CN"/>
        </w:rPr>
        <w:t>2024</w:t>
      </w:r>
      <w:r>
        <w:rPr>
          <w:rFonts w:hint="eastAsia" w:ascii="仿宋" w:hAnsi="仿宋" w:eastAsia="仿宋"/>
          <w:snapToGrid w:val="0"/>
          <w:kern w:val="0"/>
          <w:sz w:val="32"/>
          <w:szCs w:val="32"/>
        </w:rPr>
        <w:t>〕</w:t>
      </w:r>
      <w:r>
        <w:rPr>
          <w:rFonts w:hint="eastAsia" w:ascii="仿宋" w:hAnsi="仿宋" w:eastAsia="仿宋"/>
          <w:snapToGrid w:val="0"/>
          <w:kern w:val="0"/>
          <w:sz w:val="32"/>
          <w:szCs w:val="32"/>
          <w:lang w:val="en-US" w:eastAsia="zh-CN"/>
        </w:rPr>
        <w:t>6</w:t>
      </w:r>
      <w:r>
        <w:rPr>
          <w:rFonts w:hint="eastAsia" w:ascii="仿宋" w:hAnsi="仿宋" w:eastAsia="仿宋"/>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黑体" w:eastAsia="黑体"/>
          <w:color w:val="FF0000"/>
          <w:sz w:val="52"/>
          <w:szCs w:val="52"/>
        </w:r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148590</wp:posOffset>
                </wp:positionV>
                <wp:extent cx="5615940" cy="635"/>
                <wp:effectExtent l="0" t="19050" r="7620" b="26035"/>
                <wp:wrapNone/>
                <wp:docPr id="1" name="Line 18"/>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8100">
                          <a:solidFill>
                            <a:srgbClr val="FF0000"/>
                          </a:solidFill>
                          <a:round/>
                        </a:ln>
                        <a:effectLst/>
                      </wps:spPr>
                      <wps:bodyPr/>
                    </wps:wsp>
                  </a:graphicData>
                </a:graphic>
              </wp:anchor>
            </w:drawing>
          </mc:Choice>
          <mc:Fallback>
            <w:pict>
              <v:line id="Line 18" o:spid="_x0000_s1026" o:spt="20" style="position:absolute;left:0pt;margin-left:0.55pt;margin-top:11.7pt;height:0.05pt;width:442.2pt;z-index:251659264;mso-width-relative:page;mso-height-relative:page;" filled="f" stroked="t" coordsize="21600,21600" o:gfxdata="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Uv7Y1wAAAAcBAAAPAAAAAAAAAAEAIAAA&#10;ACIAAABkcnMvZG93bnJldi54bWxQSwECFAAUAAAACACHTuJAxwhHctQBAACxAwAADgAAAAAAAAAB&#10;ACAAAAAmAQAAZHJzL2Uyb0RvYy54bWxQSwUGAAAAAAYABgBZAQAAbAUAAAAA&#10;">
                <v:fill on="f" focussize="0,0"/>
                <v:stroke weight="3pt" color="#FF0000" joinstyle="round"/>
                <v:imagedata o:title=""/>
                <o:lock v:ext="edit" aspectratio="f"/>
              </v:line>
            </w:pict>
          </mc:Fallback>
        </mc:AlternateContent>
      </w:r>
    </w:p>
    <w:p>
      <w:pPr>
        <w:pStyle w:val="10"/>
        <w:bidi w:val="0"/>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关于开展202</w:t>
      </w:r>
      <w:r>
        <w:rPr>
          <w:rFonts w:hint="eastAsia" w:ascii="方正小标宋_GBK" w:hAnsi="方正小标宋_GBK" w:eastAsia="方正小标宋_GBK" w:cs="方正小标宋_GBK"/>
          <w:lang w:val="en-US" w:eastAsia="zh-CN"/>
        </w:rPr>
        <w:t>4</w:t>
      </w:r>
      <w:r>
        <w:rPr>
          <w:rFonts w:hint="eastAsia" w:ascii="方正小标宋_GBK" w:hAnsi="方正小标宋_GBK" w:eastAsia="方正小标宋_GBK" w:cs="方正小标宋_GBK"/>
        </w:rPr>
        <w:t>年苏州教育改革和发展</w:t>
      </w:r>
    </w:p>
    <w:p>
      <w:pPr>
        <w:pStyle w:val="10"/>
        <w:bidi w:val="0"/>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战略性与政策性课题招标工作的通知</w:t>
      </w:r>
    </w:p>
    <w:p>
      <w:pPr>
        <w:rPr>
          <w:rFonts w:hint="eastAsia" w:ascii="仿宋" w:hAnsi="仿宋" w:eastAsia="仿宋" w:cs="Times New Roman"/>
          <w:sz w:val="32"/>
          <w:szCs w:val="32"/>
        </w:rPr>
      </w:pPr>
    </w:p>
    <w:p>
      <w:pPr>
        <w:rPr>
          <w:rFonts w:hint="eastAsia" w:ascii="仿宋" w:hAnsi="仿宋" w:eastAsia="仿宋" w:cs="Times New Roman"/>
          <w:sz w:val="32"/>
          <w:szCs w:val="32"/>
        </w:rPr>
      </w:pPr>
      <w:r>
        <w:rPr>
          <w:rFonts w:hint="eastAsia" w:ascii="仿宋" w:hAnsi="仿宋" w:eastAsia="仿宋" w:cs="Times New Roman"/>
          <w:sz w:val="32"/>
          <w:szCs w:val="32"/>
        </w:rPr>
        <w:t>各县级市（区）教育局（教体文旅委），</w:t>
      </w:r>
      <w:r>
        <w:rPr>
          <w:rFonts w:hint="eastAsia" w:ascii="仿宋" w:hAnsi="仿宋" w:eastAsia="仿宋" w:cs="Times New Roman"/>
          <w:sz w:val="32"/>
          <w:szCs w:val="32"/>
          <w:lang w:eastAsia="zh-CN"/>
        </w:rPr>
        <w:t>机关各处室，</w:t>
      </w:r>
      <w:r>
        <w:rPr>
          <w:rFonts w:hint="eastAsia" w:ascii="仿宋" w:hAnsi="仿宋" w:eastAsia="仿宋" w:cs="Times New Roman"/>
          <w:sz w:val="32"/>
          <w:szCs w:val="32"/>
        </w:rPr>
        <w:t>各直属（代管）学校</w:t>
      </w:r>
      <w:r>
        <w:rPr>
          <w:rFonts w:hint="eastAsia" w:ascii="仿宋" w:hAnsi="仿宋" w:eastAsia="仿宋" w:cs="Times New Roman"/>
          <w:sz w:val="32"/>
          <w:szCs w:val="32"/>
          <w:lang w:eastAsia="zh-CN"/>
        </w:rPr>
        <w:t>（单位）</w:t>
      </w:r>
      <w:r>
        <w:rPr>
          <w:rFonts w:hint="eastAsia" w:ascii="仿宋" w:hAnsi="仿宋" w:eastAsia="仿宋" w:cs="Times New Roman"/>
          <w:sz w:val="32"/>
          <w:szCs w:val="32"/>
        </w:rPr>
        <w:t>：</w:t>
      </w:r>
    </w:p>
    <w:p>
      <w:pPr>
        <w:pStyle w:val="9"/>
        <w:bidi w:val="0"/>
      </w:pPr>
      <w:r>
        <w:rPr>
          <w:rFonts w:hint="eastAsia"/>
        </w:rPr>
        <w:t>为全面贯彻落实党的</w:t>
      </w:r>
      <w:r>
        <w:rPr>
          <w:rFonts w:hint="eastAsia"/>
          <w:lang w:eastAsia="zh-CN"/>
        </w:rPr>
        <w:t>二十大</w:t>
      </w:r>
      <w:r>
        <w:rPr>
          <w:rFonts w:hint="eastAsia"/>
        </w:rPr>
        <w:t>精神</w:t>
      </w:r>
      <w:r>
        <w:rPr>
          <w:rFonts w:hint="eastAsia"/>
          <w:lang w:eastAsia="zh-CN"/>
        </w:rPr>
        <w:t>，全面贯彻落实教育强国、教育强省提出的新要求新任务</w:t>
      </w:r>
      <w:r>
        <w:rPr>
          <w:rFonts w:hint="eastAsia"/>
        </w:rPr>
        <w:t>，加强教育重大政策的前瞻性、战略性理论和实践研究，充分发挥教育课题创新理论、服务决策、指导实践、引领改革的重要作用，广泛凝聚社会共识和各界智慧，今</w:t>
      </w:r>
      <w:r>
        <w:rPr>
          <w:rFonts w:hint="eastAsia"/>
          <w:lang w:eastAsia="zh-CN"/>
        </w:rPr>
        <w:t>年</w:t>
      </w:r>
      <w:r>
        <w:rPr>
          <w:rFonts w:hint="eastAsia"/>
        </w:rPr>
        <w:t>继续组织开展苏州教育改革和发展战略性与政策性课题</w:t>
      </w:r>
      <w:r>
        <w:rPr>
          <w:rFonts w:hint="eastAsia"/>
          <w:lang w:eastAsia="zh-CN"/>
        </w:rPr>
        <w:t>研究</w:t>
      </w:r>
      <w:r>
        <w:rPr>
          <w:rFonts w:hint="eastAsia"/>
        </w:rPr>
        <w:t>。</w:t>
      </w:r>
    </w:p>
    <w:p>
      <w:pPr>
        <w:pStyle w:val="9"/>
        <w:bidi w:val="0"/>
      </w:pPr>
      <w:r>
        <w:rPr>
          <w:rFonts w:hint="eastAsia"/>
        </w:rPr>
        <w:t>请</w:t>
      </w:r>
      <w:r>
        <w:t>各</w:t>
      </w:r>
      <w:r>
        <w:rPr>
          <w:rFonts w:hint="eastAsia"/>
        </w:rPr>
        <w:t>地</w:t>
      </w:r>
      <w:r>
        <w:t>、</w:t>
      </w:r>
      <w:r>
        <w:rPr>
          <w:rFonts w:hint="eastAsia"/>
        </w:rPr>
        <w:t>各单位根据《202</w:t>
      </w:r>
      <w:r>
        <w:rPr>
          <w:rFonts w:hint="eastAsia"/>
          <w:lang w:val="en-US" w:eastAsia="zh-CN"/>
        </w:rPr>
        <w:t>4</w:t>
      </w:r>
      <w:r>
        <w:rPr>
          <w:rFonts w:hint="eastAsia"/>
        </w:rPr>
        <w:t>年苏州教育改革和发展战略性与政策性课题选题》</w:t>
      </w:r>
      <w:r>
        <w:t>（</w:t>
      </w:r>
      <w:r>
        <w:rPr>
          <w:rFonts w:hint="eastAsia"/>
        </w:rPr>
        <w:t>附件1</w:t>
      </w:r>
      <w:r>
        <w:t>）</w:t>
      </w:r>
      <w:r>
        <w:rPr>
          <w:rFonts w:hint="eastAsia"/>
        </w:rPr>
        <w:t>组织</w:t>
      </w:r>
      <w:r>
        <w:t>申报。</w:t>
      </w:r>
      <w:r>
        <w:rPr>
          <w:rFonts w:hint="eastAsia"/>
        </w:rPr>
        <w:t>课题选题可以直接作为课题</w:t>
      </w:r>
      <w:r>
        <w:t>名称</w:t>
      </w:r>
      <w:r>
        <w:rPr>
          <w:rFonts w:hint="eastAsia"/>
        </w:rPr>
        <w:t>进行申报，申报过程中自拟课题</w:t>
      </w:r>
      <w:r>
        <w:t>名称</w:t>
      </w:r>
      <w:r>
        <w:rPr>
          <w:rFonts w:hint="eastAsia"/>
        </w:rPr>
        <w:t>的，课题</w:t>
      </w:r>
      <w:r>
        <w:t>名称</w:t>
      </w:r>
      <w:r>
        <w:rPr>
          <w:rFonts w:hint="eastAsia"/>
        </w:rPr>
        <w:t>所涵盖范围应与所设置的课题选题相关</w:t>
      </w:r>
      <w:r>
        <w:t>。</w:t>
      </w:r>
      <w:r>
        <w:rPr>
          <w:rFonts w:hint="eastAsia"/>
        </w:rPr>
        <w:t>鼓励以专家学者为主体的课题组中适当吸收与课题研究内容直接相关的行政部门人员，特别是市级教育行政部门干部参与研究与管理，提供相关过程性支持，协助提高课题的现实针对性，强化成果的转化运用。</w:t>
      </w:r>
    </w:p>
    <w:p>
      <w:pPr>
        <w:pStyle w:val="9"/>
        <w:bidi w:val="0"/>
      </w:pPr>
      <w:r>
        <w:rPr>
          <w:rFonts w:hint="eastAsia"/>
        </w:rPr>
        <w:t>各申报课题应坚持教育改革政策设计与实践探索相结合，着力提升课题研究的针对性和实效性，既要立足教育改革发展一般性规律，又要总结区域教育改革发展亮点和特色，努力形成方案或标准，乃至政策文本。各课题组</w:t>
      </w:r>
      <w:r>
        <w:t>只能申报一项选题</w:t>
      </w:r>
      <w:r>
        <w:rPr>
          <w:rFonts w:hint="eastAsia"/>
        </w:rPr>
        <w:t>，苏州市教育科学规划领导小组办公室将组织</w:t>
      </w:r>
      <w:r>
        <w:t>专家评审</w:t>
      </w:r>
      <w:r>
        <w:rPr>
          <w:rFonts w:hint="eastAsia"/>
        </w:rPr>
        <w:t>，对申报课题的价值意义、理论创新、成果预期等予以评审，最终</w:t>
      </w:r>
      <w:r>
        <w:t>确认各</w:t>
      </w:r>
      <w:r>
        <w:rPr>
          <w:rFonts w:hint="eastAsia"/>
        </w:rPr>
        <w:t>中标</w:t>
      </w:r>
      <w:r>
        <w:t>课题组</w:t>
      </w:r>
      <w:r>
        <w:rPr>
          <w:rFonts w:hint="eastAsia"/>
        </w:rPr>
        <w:t>。</w:t>
      </w:r>
    </w:p>
    <w:p>
      <w:pPr>
        <w:pStyle w:val="9"/>
        <w:bidi w:val="0"/>
        <w:rPr>
          <w:rFonts w:hint="eastAsia"/>
          <w:lang w:eastAsia="zh-CN"/>
        </w:rPr>
      </w:pPr>
      <w:r>
        <w:rPr>
          <w:rFonts w:hint="eastAsia"/>
        </w:rPr>
        <w:t>请各申报单位于</w:t>
      </w:r>
      <w:r>
        <w:rPr>
          <w:rFonts w:hint="eastAsia"/>
          <w:lang w:val="en-US" w:eastAsia="zh-CN"/>
        </w:rPr>
        <w:t>4</w:t>
      </w:r>
      <w:r>
        <w:rPr>
          <w:rFonts w:hint="eastAsia"/>
        </w:rPr>
        <w:t>月</w:t>
      </w:r>
      <w:r>
        <w:rPr>
          <w:rFonts w:hint="eastAsia"/>
          <w:lang w:val="en-US" w:eastAsia="zh-CN"/>
        </w:rPr>
        <w:t>15</w:t>
      </w:r>
      <w:r>
        <w:rPr>
          <w:rFonts w:hint="eastAsia"/>
        </w:rPr>
        <w:t>日之前确定</w:t>
      </w:r>
      <w:r>
        <w:t>预申报的选题</w:t>
      </w:r>
      <w:r>
        <w:rPr>
          <w:rFonts w:hint="eastAsia"/>
        </w:rPr>
        <w:t>，</w:t>
      </w:r>
      <w:r>
        <w:t>填写《</w:t>
      </w:r>
      <w:r>
        <w:rPr>
          <w:rFonts w:hint="eastAsia"/>
        </w:rPr>
        <w:t>苏州教育改革和发展战略性与政策性课题申报表</w:t>
      </w:r>
      <w:r>
        <w:t>》</w:t>
      </w:r>
      <w:r>
        <w:rPr>
          <w:rFonts w:hint="eastAsia"/>
        </w:rPr>
        <w:t>（</w:t>
      </w:r>
      <w:r>
        <w:t>附件2），</w:t>
      </w:r>
      <w:r>
        <w:rPr>
          <w:rFonts w:hint="eastAsia"/>
        </w:rPr>
        <w:t>加盖</w:t>
      </w:r>
      <w:r>
        <w:t>单位公章</w:t>
      </w:r>
      <w:r>
        <w:rPr>
          <w:rFonts w:hint="eastAsia"/>
        </w:rPr>
        <w:t>。电子稿和</w:t>
      </w:r>
      <w:r>
        <w:t>盖章扫描件</w:t>
      </w:r>
      <w:r>
        <w:rPr>
          <w:rFonts w:hint="eastAsia"/>
          <w:lang w:eastAsia="zh-CN"/>
        </w:rPr>
        <w:t>发</w:t>
      </w:r>
      <w:r>
        <w:t>送</w:t>
      </w:r>
      <w:r>
        <w:rPr>
          <w:rFonts w:hint="eastAsia"/>
        </w:rPr>
        <w:t>市教育局</w:t>
      </w:r>
      <w:r>
        <w:t>政策法规处</w:t>
      </w:r>
      <w:r>
        <w:rPr>
          <w:rFonts w:hint="eastAsia"/>
        </w:rPr>
        <w:t>电子邮箱：szsjyjfgc@jiyj.suzhou.gov.cn</w:t>
      </w:r>
      <w:r>
        <w:rPr>
          <w:rFonts w:hint="eastAsia"/>
          <w:lang w:eastAsia="zh-CN"/>
        </w:rPr>
        <w:t>，</w:t>
      </w:r>
      <w:r>
        <w:t>联系电话：</w:t>
      </w:r>
      <w:r>
        <w:rPr>
          <w:rFonts w:hint="eastAsia"/>
        </w:rPr>
        <w:t>65214337</w:t>
      </w:r>
      <w:r>
        <w:rPr>
          <w:rFonts w:hint="eastAsia"/>
          <w:lang w:eastAsia="zh-CN"/>
        </w:rPr>
        <w:t>。</w:t>
      </w:r>
    </w:p>
    <w:p>
      <w:pPr>
        <w:pStyle w:val="9"/>
        <w:bidi w:val="0"/>
      </w:pPr>
    </w:p>
    <w:p>
      <w:pPr>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年苏州教育改革和发展战略性与政策性课题</w:t>
      </w:r>
    </w:p>
    <w:p>
      <w:pPr>
        <w:ind w:firstLine="2080" w:firstLineChars="650"/>
        <w:rPr>
          <w:rFonts w:ascii="仿宋" w:hAnsi="仿宋" w:eastAsia="仿宋"/>
          <w:sz w:val="32"/>
          <w:szCs w:val="32"/>
        </w:rPr>
      </w:pPr>
      <w:r>
        <w:rPr>
          <w:rFonts w:hint="eastAsia" w:ascii="仿宋" w:hAnsi="仿宋" w:eastAsia="仿宋"/>
          <w:sz w:val="32"/>
          <w:szCs w:val="32"/>
        </w:rPr>
        <w:t>选题</w:t>
      </w:r>
    </w:p>
    <w:p>
      <w:pPr>
        <w:ind w:firstLine="1600" w:firstLineChars="5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．苏州教育改革和发展战略性与政策性课题申报表</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wordWrap w:val="0"/>
        <w:ind w:right="1260" w:rightChars="600"/>
        <w:jc w:val="right"/>
        <w:rPr>
          <w:rFonts w:ascii="仿宋" w:hAnsi="仿宋" w:eastAsia="仿宋"/>
          <w:sz w:val="32"/>
          <w:szCs w:val="32"/>
        </w:rPr>
      </w:pPr>
      <w:r>
        <w:rPr>
          <w:rFonts w:ascii="仿宋" w:hAnsi="仿宋" w:eastAsia="仿宋"/>
          <w:sz w:val="32"/>
          <w:szCs w:val="32"/>
        </w:rPr>
        <w:t>苏州市教育局</w:t>
      </w:r>
    </w:p>
    <w:p>
      <w:pPr>
        <w:ind w:right="840" w:rightChars="400"/>
        <w:jc w:val="right"/>
        <w:rPr>
          <w:rFonts w:ascii="仿宋" w:hAnsi="仿宋" w:eastAsia="仿宋"/>
          <w:sz w:val="32"/>
          <w:szCs w:val="32"/>
        </w:rPr>
      </w:pPr>
      <w:r>
        <w:rPr>
          <w:rFonts w:hint="eastAsia" w:ascii="仿宋" w:hAnsi="仿宋" w:eastAsia="仿宋"/>
          <w:sz w:val="32"/>
          <w:szCs w:val="32"/>
          <w:lang w:eastAsia="zh-CN"/>
        </w:rPr>
        <w:t>2024</w:t>
      </w:r>
      <w:r>
        <w:rPr>
          <w:rFonts w:ascii="仿宋" w:hAnsi="仿宋" w:eastAsia="仿宋"/>
          <w:sz w:val="32"/>
          <w:szCs w:val="32"/>
        </w:rPr>
        <w:t>年</w:t>
      </w:r>
      <w:r>
        <w:rPr>
          <w:rFonts w:hint="eastAsia" w:ascii="仿宋" w:hAnsi="仿宋" w:eastAsia="仿宋"/>
          <w:sz w:val="32"/>
          <w:szCs w:val="32"/>
          <w:lang w:val="en-US" w:eastAsia="zh-CN"/>
        </w:rPr>
        <w:t>3</w:t>
      </w:r>
      <w:r>
        <w:rPr>
          <w:rFonts w:ascii="仿宋" w:hAnsi="仿宋" w:eastAsia="仿宋"/>
          <w:sz w:val="32"/>
          <w:szCs w:val="32"/>
        </w:rPr>
        <w:t>月</w:t>
      </w:r>
      <w:r>
        <w:rPr>
          <w:rFonts w:hint="eastAsia" w:ascii="仿宋" w:hAnsi="仿宋" w:eastAsia="仿宋"/>
          <w:sz w:val="32"/>
          <w:szCs w:val="32"/>
          <w:lang w:val="en-US" w:eastAsia="zh-CN"/>
        </w:rPr>
        <w:t>20</w:t>
      </w:r>
      <w:r>
        <w:rPr>
          <w:rFonts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（此件公开发布）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r>
        <w:rPr>
          <w:rFonts w:ascii="仿宋" w:hAnsi="仿宋" w:eastAsia="仿宋"/>
          <w:sz w:val="32"/>
          <w:szCs w:val="32"/>
        </w:rPr>
        <w:br w:type="page"/>
      </w:r>
      <w:r>
        <w:rPr>
          <w:rFonts w:hint="eastAsia" w:ascii="黑体" w:hAnsi="黑体" w:eastAsia="黑体"/>
          <w:sz w:val="32"/>
          <w:szCs w:val="32"/>
        </w:rPr>
        <w:t>附件1</w:t>
      </w:r>
    </w:p>
    <w:p>
      <w:pPr>
        <w:pStyle w:val="10"/>
        <w:bidi w:val="0"/>
        <w:rPr>
          <w:rFonts w:hint="eastAsia"/>
        </w:rPr>
      </w:pPr>
      <w:r>
        <w:rPr>
          <w:rFonts w:hint="eastAsia"/>
        </w:rPr>
        <w:t>202</w:t>
      </w:r>
      <w:r>
        <w:rPr>
          <w:rFonts w:hint="eastAsia"/>
          <w:lang w:val="en-US" w:eastAsia="zh-CN"/>
        </w:rPr>
        <w:t>4</w:t>
      </w:r>
      <w:r>
        <w:rPr>
          <w:rFonts w:hint="eastAsia"/>
        </w:rPr>
        <w:t>年苏州教育改革和发展</w:t>
      </w:r>
    </w:p>
    <w:p>
      <w:pPr>
        <w:pStyle w:val="10"/>
        <w:bidi w:val="0"/>
        <w:rPr>
          <w:rFonts w:hint="eastAsia"/>
        </w:rPr>
      </w:pPr>
      <w:r>
        <w:rPr>
          <w:rFonts w:hint="eastAsia"/>
        </w:rPr>
        <w:t>战略性与政策性课题选题</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1.苏州推动现代教育强市建设的探索研究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全面贯彻</w:t>
      </w:r>
      <w:r>
        <w:rPr>
          <w:rFonts w:hint="eastAsia" w:ascii="仿宋" w:hAnsi="仿宋" w:eastAsia="仿宋" w:cs="仿宋"/>
          <w:sz w:val="32"/>
          <w:szCs w:val="32"/>
        </w:rPr>
        <w:t>落</w:t>
      </w:r>
      <w:r>
        <w:rPr>
          <w:rFonts w:hint="eastAsia" w:ascii="仿宋" w:hAnsi="仿宋" w:eastAsia="仿宋" w:cs="仿宋"/>
          <w:sz w:val="32"/>
          <w:szCs w:val="32"/>
          <w:lang w:eastAsia="zh-CN"/>
        </w:rPr>
        <w:t>实教育强国、教育强省提出的新要求新任务，围绕</w:t>
      </w:r>
      <w:r>
        <w:rPr>
          <w:rFonts w:hint="eastAsia" w:ascii="仿宋" w:hAnsi="仿宋" w:eastAsia="仿宋" w:cs="仿宋"/>
          <w:sz w:val="32"/>
          <w:szCs w:val="32"/>
          <w:lang w:val="en-US" w:eastAsia="zh-CN"/>
        </w:rPr>
        <w:t>市委市政府对经济社会发展的总体部署，结合苏州各条线2035既定规划，</w:t>
      </w:r>
      <w:r>
        <w:rPr>
          <w:rFonts w:hint="eastAsia" w:ascii="仿宋" w:hAnsi="仿宋" w:eastAsia="仿宋" w:cs="仿宋"/>
          <w:sz w:val="32"/>
          <w:szCs w:val="32"/>
        </w:rPr>
        <w:t>坚持教育、科技、人才“三位一体”总体部署，科学描绘苏州教育未来十年发展图景，全面推动现代教育强市、苏式教育品牌建设新提升新跨越。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2.科教融合，推进拔尖创新人才培养的探索研究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全面贯彻落实党的二十大报告提出的“实施科教兴国战略，强化现代化建设人才支撑”，围绕科技工作与教育工作、科技部门和教育部门、科研活动和教学活动的融合，探索在扭转不良学风作风、人才评价改革、引才留才用才制度、高水平人才队伍、科学教育和科普能力等方面的制度重构和创新，为苏州推进科教兴市提供理论和实践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3.苏州近现代教育思想与苏式教育融合发展的探索研究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苏州历来崇文重教、人才辈出，培养出了叶圣陶、汪懋祖、张冀牖等一大批教育名人，他们都是践行着教育家精神的大先生。本课题希望通过对教育家教育思想的研究、挖掘和融合，助力建强新时代苏式教育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4.地方美育立法与现代化美育体系构建关系研究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为了实现“2035年基本形成全覆盖</w:t>
      </w:r>
      <w:bookmarkStart w:id="0" w:name="_GoBack"/>
      <w:bookmarkEnd w:id="0"/>
      <w:r>
        <w:rPr>
          <w:rFonts w:hint="eastAsia" w:ascii="仿宋" w:hAnsi="仿宋" w:eastAsia="仿宋" w:cs="仿宋"/>
          <w:sz w:val="32"/>
          <w:szCs w:val="32"/>
          <w:lang w:val="en-US" w:eastAsia="zh-CN"/>
        </w:rPr>
        <w:t>、多样化、高质量的具有中国特色的现代化学校美育体系”的重要目标，地方美育立法势在必行。本选题主要研究立法内容细则与现代化美育体系构建之间的关联性、转化性关系；研究如</w:t>
      </w:r>
      <w:r>
        <w:rPr>
          <w:rFonts w:hint="eastAsia" w:ascii="仿宋" w:hAnsi="仿宋" w:eastAsia="仿宋" w:cs="仿宋"/>
          <w:sz w:val="32"/>
          <w:szCs w:val="32"/>
          <w:shd w:val="clear" w:fill="FFFFFF" w:themeFill="background1"/>
          <w:lang w:val="en-US" w:eastAsia="zh-CN"/>
        </w:rPr>
        <w:t>何借助法律的刚性制度最大限度地促进全市美育工作开展，保障公民</w:t>
      </w:r>
      <w:r>
        <w:rPr>
          <w:rFonts w:hint="eastAsia" w:ascii="仿宋" w:hAnsi="仿宋" w:eastAsia="仿宋" w:cs="仿宋"/>
          <w:sz w:val="32"/>
          <w:szCs w:val="32"/>
          <w:highlight w:val="none"/>
          <w:shd w:val="clear" w:fill="FFFFFF" w:themeFill="background1"/>
          <w:lang w:val="en-US" w:eastAsia="zh-CN"/>
        </w:rPr>
        <w:t>接受美育</w:t>
      </w:r>
      <w:r>
        <w:rPr>
          <w:rFonts w:hint="eastAsia" w:ascii="仿宋" w:hAnsi="仿宋" w:eastAsia="仿宋" w:cs="仿宋"/>
          <w:sz w:val="32"/>
          <w:szCs w:val="32"/>
          <w:shd w:val="clear" w:fill="FFFFFF" w:themeFill="background1"/>
          <w:lang w:val="en-US" w:eastAsia="zh-CN"/>
        </w:rPr>
        <w:t>的</w:t>
      </w:r>
      <w:r>
        <w:rPr>
          <w:rFonts w:hint="eastAsia" w:ascii="仿宋" w:hAnsi="仿宋" w:eastAsia="仿宋" w:cs="仿宋"/>
          <w:sz w:val="32"/>
          <w:szCs w:val="32"/>
          <w:lang w:val="en-US" w:eastAsia="zh-CN"/>
        </w:rPr>
        <w:t>权利，落实立德树人根本任务；研究如何引导学生积极参与各项艺术活动，促进学生身心健康发展。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5.支持高校毕业生留苏就业的路径探索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课题旨在围绕为高校毕业生创造条件留苏就业内容，通过现状分析、路径研究和模式构建等，从抽象到具体、从个别到整体，进一步了解当前在苏高校毕业生就业工作的现状和特点，重点关注就业困难群体的内在成因，探索和实践政校合力助推就业工作贯通全程、循环促进的可能性，最终形成相应的参考依据和实践成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6.苏州职业教育专业结构与产业结构吻合度研究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课题旨在围绕苏州区域经济高质量发展和产业结构调整对技术技能人才和技术支撑的要求，发挥职业教育人才培养优势，推进专业与产业的无缝对接，解决人才供给侧与产业需求侧不完全匹配的问题，从人才培养的规模、层次、结构、质量等方面分析苏州职业教育专业结构与产业结构的吻合情况，并结合苏州职教发展的特点，提出苏州职业教育重点发展专业、控制发展专业和优化淘汰专业，为优化职业教育专业结构提供科学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7.苏州法治教育地方特色品牌建设研究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hAnsi="Times New Roman" w:cs="宋体"/>
          <w:color w:val="000000"/>
          <w:kern w:val="0"/>
          <w:sz w:val="32"/>
          <w:szCs w:val="32"/>
          <w:lang w:val="en-US" w:eastAsia="zh-CN"/>
        </w:rPr>
      </w:pPr>
      <w:r>
        <w:rPr>
          <w:rFonts w:hint="eastAsia" w:ascii="仿宋" w:hAnsi="仿宋" w:eastAsia="仿宋" w:cs="仿宋"/>
          <w:sz w:val="32"/>
          <w:szCs w:val="32"/>
          <w:lang w:val="en-US" w:eastAsia="zh-CN"/>
        </w:rPr>
        <w:t>八五普法以来，苏州法治教育凝聚部门和社会合力，强化载体创新，推出了一系列具有影响力、实践性、趣味性的法治宣传教育活动，塑造了诸如</w:t>
      </w:r>
      <w:r>
        <w:rPr>
          <w:rFonts w:hint="eastAsia" w:cs="宋体"/>
          <w:color w:val="000000"/>
          <w:kern w:val="0"/>
          <w:sz w:val="32"/>
          <w:szCs w:val="32"/>
          <w:lang w:val="en-US" w:eastAsia="zh-CN"/>
        </w:rPr>
        <w:t>“学宪法 讲宪法”“苏培计划”“法治非遗课堂”“课后三点半 法治云课堂”等活动品牌。本课题希望结合苏州地方</w:t>
      </w:r>
      <w:r>
        <w:rPr>
          <w:rFonts w:hint="eastAsia" w:hAnsi="Times New Roman" w:cs="宋体"/>
          <w:color w:val="000000"/>
          <w:kern w:val="0"/>
          <w:sz w:val="32"/>
          <w:szCs w:val="32"/>
          <w:lang w:val="en-US" w:eastAsia="zh-CN"/>
        </w:rPr>
        <w:t>文化特色，加强整合提炼，突出设计和理念创新，最终塑造一个包罗万象、内涵丰富的苏州法治教育地方特色品牌。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8.“双减”背景下作业改革实践研究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课题旨在进一步推进以作业改革为抓手，促进教学改革的实践探索，推动基础教育整体育人方式转变。课题主要围绕中小学高质量作业体系建设与区域实施路径或学校创新实践等方面开展研究，以贯彻五育并举为目标、落实学科核心素养为手段，提高作业设计质量，完善作业管理机制，不断优化作业实施方式、构建作业评价体系，提升中小学高效能作业管理水平，以作业改革撬动基础教育的高质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9.新时代中小学科学教育体系的建构与实践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课题旨在加强科学技术普及工作、提升全民科学素质，推进新时代中小学科学教育高质量发展，从改进学校教学与服务、用好社会大课堂、做好相关改革衔接、加强组织领导等不同维度，需要对加强新时代中小学科学教育工作进行系统性设计和制度性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10.依托新教育实验培养明日之师的实践研究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苏州存在着庞大的青年教师群体、急需发展的骨干教师以及急盼涌现教育家型教师，如何快速培养造就一大批明日之师？成为当前教师发展之首要任务。本课题希望通过新教育实验，针对不同层次的教师，探索有针对性的培养路径，加快建设一支高质量教师队伍，为苏州教育高质量发展奠定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i w:val="0"/>
          <w:iCs w:val="0"/>
          <w:caps w:val="0"/>
          <w:color w:val="2C3E50"/>
          <w:spacing w:val="15"/>
          <w:sz w:val="32"/>
          <w:szCs w:val="32"/>
          <w:shd w:val="clear" w:color="auto" w:fill="FFFFFF"/>
          <w:lang w:val="en-US" w:eastAsia="zh-CN"/>
        </w:rPr>
      </w:pPr>
      <w:r>
        <w:rPr>
          <w:rFonts w:hint="eastAsia" w:ascii="黑体" w:hAnsi="黑体" w:eastAsia="黑体" w:cs="黑体"/>
          <w:b w:val="0"/>
          <w:bCs w:val="0"/>
          <w:sz w:val="32"/>
          <w:szCs w:val="32"/>
          <w:lang w:val="en-US" w:eastAsia="zh-CN"/>
        </w:rPr>
        <w:t>11.</w:t>
      </w:r>
      <w:r>
        <w:rPr>
          <w:rFonts w:hint="eastAsia" w:ascii="黑体" w:hAnsi="黑体" w:eastAsia="黑体" w:cs="黑体"/>
          <w:b w:val="0"/>
          <w:bCs w:val="0"/>
          <w:i w:val="0"/>
          <w:iCs w:val="0"/>
          <w:caps w:val="0"/>
          <w:color w:val="2C3E50"/>
          <w:spacing w:val="15"/>
          <w:sz w:val="32"/>
          <w:szCs w:val="32"/>
          <w:shd w:val="clear" w:color="auto" w:fill="FFFFFF"/>
          <w:lang w:val="en-US" w:eastAsia="zh-CN"/>
        </w:rPr>
        <w:t>数字赋能苏州中小学食堂服务与管理的实践研究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了解苏州中小学校食堂服务与管理的现状，以及目前互联网、物联网、AI及相关数字化等技术手段赋能食堂服务与管理的实际情况，开展数字赋能苏州中小学食堂服务与管理的实践研究，探讨研究如何进一步发挥科技的力量，实现食堂管理统一的数据分析及相关预警功能，形成多部门联合共治共管的新型监管模式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12.苏州教育数据安全及分级分类管理研究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根据教育部《教育系统核心数据和重要数据识别认定工作指南（试行）》，探索适合苏州教育实际情况的数据安全管理制度，制定数据分类分级标准，梳理出苏州教育信息系统重要的数据目录，明确个人隐私和敏感数据保护范围；制定数据安全管理与隐私保护相关办法，明确数据收集、存储、处理、共享等关键环节的操作规范、管理部门职责分工、应急管理与安全检查机制。</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黑体" w:hAnsi="黑体" w:eastAsia="黑体"/>
          <w:sz w:val="32"/>
          <w:szCs w:val="32"/>
        </w:rPr>
      </w:pPr>
      <w:r>
        <w:rPr>
          <w:rFonts w:hint="eastAsia" w:ascii="仿宋" w:hAnsi="仿宋" w:eastAsia="仿宋" w:cs="Times New Roman"/>
          <w:sz w:val="32"/>
          <w:szCs w:val="32"/>
          <w:lang w:val="en-US" w:eastAsia="zh-CN"/>
        </w:rPr>
        <w:br w:type="page"/>
      </w:r>
      <w:r>
        <w:rPr>
          <w:rFonts w:hint="eastAsia" w:ascii="黑体" w:hAnsi="黑体" w:eastAsia="黑体"/>
          <w:sz w:val="32"/>
          <w:szCs w:val="32"/>
        </w:rPr>
        <w:t>附件</w:t>
      </w:r>
      <w:r>
        <w:rPr>
          <w:rFonts w:ascii="黑体" w:hAnsi="黑体" w:eastAsia="黑体"/>
          <w:sz w:val="32"/>
          <w:szCs w:val="32"/>
        </w:rPr>
        <w:t>2</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36"/>
          <w:szCs w:val="36"/>
        </w:rPr>
      </w:pPr>
      <w:r>
        <w:rPr>
          <w:rFonts w:hint="eastAsia"/>
          <w:sz w:val="36"/>
          <w:szCs w:val="36"/>
        </w:rPr>
        <w:t>苏州教育改革和发展</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36"/>
          <w:szCs w:val="36"/>
        </w:rPr>
      </w:pPr>
      <w:r>
        <w:rPr>
          <w:rFonts w:hint="eastAsia"/>
          <w:sz w:val="36"/>
          <w:szCs w:val="36"/>
        </w:rPr>
        <w:t>战略性与政策性课题申报表</w:t>
      </w:r>
    </w:p>
    <w:p>
      <w:pPr>
        <w:pStyle w:val="3"/>
        <w:bidi w:val="0"/>
        <w:rPr>
          <w:rFonts w:hint="eastAsia"/>
        </w:rPr>
      </w:pPr>
    </w:p>
    <w:tbl>
      <w:tblPr>
        <w:tblStyle w:val="5"/>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992"/>
        <w:gridCol w:w="2836"/>
        <w:gridCol w:w="1416"/>
        <w:gridCol w:w="127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widowControl/>
              <w:snapToGrid w:val="0"/>
              <w:jc w:val="center"/>
              <w:rPr>
                <w:rFonts w:ascii="宋体" w:hAnsi="Calibri" w:eastAsia="宋体" w:cs="Arial"/>
                <w:kern w:val="0"/>
                <w:szCs w:val="21"/>
              </w:rPr>
            </w:pPr>
            <w:r>
              <w:rPr>
                <w:rFonts w:hint="eastAsia" w:ascii="宋体" w:hAnsi="宋体" w:eastAsia="宋体" w:cs="宋体"/>
                <w:color w:val="000000"/>
                <w:kern w:val="0"/>
                <w:szCs w:val="21"/>
              </w:rPr>
              <w:t>课题名称</w:t>
            </w:r>
          </w:p>
        </w:tc>
        <w:tc>
          <w:tcPr>
            <w:tcW w:w="7229" w:type="dxa"/>
            <w:gridSpan w:val="4"/>
            <w:noWrap w:val="0"/>
            <w:vAlign w:val="center"/>
          </w:tcPr>
          <w:p>
            <w:pPr>
              <w:widowControl/>
              <w:snapToGrid w:val="0"/>
              <w:jc w:val="center"/>
              <w:rPr>
                <w:rFonts w:ascii="宋体" w:hAnsi="Calibri" w:eastAsia="宋体" w:cs="Aria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widowControl/>
              <w:snapToGrid w:val="0"/>
              <w:jc w:val="center"/>
              <w:rPr>
                <w:rFonts w:ascii="宋体" w:hAnsi="Calibri" w:eastAsia="宋体" w:cs="Arial"/>
                <w:kern w:val="0"/>
                <w:szCs w:val="21"/>
              </w:rPr>
            </w:pPr>
            <w:r>
              <w:rPr>
                <w:rFonts w:hint="eastAsia" w:ascii="宋体" w:hAnsi="宋体" w:eastAsia="宋体" w:cs="宋体"/>
                <w:color w:val="000000"/>
                <w:kern w:val="0"/>
                <w:szCs w:val="21"/>
              </w:rPr>
              <w:t>申报人姓名</w:t>
            </w:r>
          </w:p>
        </w:tc>
        <w:tc>
          <w:tcPr>
            <w:tcW w:w="2836" w:type="dxa"/>
            <w:noWrap w:val="0"/>
            <w:vAlign w:val="center"/>
          </w:tcPr>
          <w:p>
            <w:pPr>
              <w:widowControl/>
              <w:snapToGrid w:val="0"/>
              <w:jc w:val="center"/>
              <w:rPr>
                <w:rFonts w:ascii="宋体" w:hAnsi="Calibri" w:eastAsia="宋体" w:cs="Arial"/>
                <w:kern w:val="0"/>
                <w:szCs w:val="21"/>
              </w:rPr>
            </w:pPr>
            <w:r>
              <w:rPr>
                <w:rFonts w:hint="eastAsia" w:ascii="宋体" w:hAnsi="宋体" w:eastAsia="宋体" w:cs="宋体"/>
                <w:color w:val="000000"/>
                <w:kern w:val="0"/>
                <w:szCs w:val="21"/>
              </w:rPr>
              <w:t>单位</w:t>
            </w:r>
          </w:p>
        </w:tc>
        <w:tc>
          <w:tcPr>
            <w:tcW w:w="1416" w:type="dxa"/>
            <w:noWrap w:val="0"/>
            <w:vAlign w:val="center"/>
          </w:tcPr>
          <w:p>
            <w:pPr>
              <w:widowControl/>
              <w:snapToGrid w:val="0"/>
              <w:jc w:val="center"/>
              <w:rPr>
                <w:rFonts w:ascii="宋体" w:hAnsi="Calibri" w:eastAsia="宋体" w:cs="Arial"/>
                <w:kern w:val="0"/>
                <w:szCs w:val="21"/>
              </w:rPr>
            </w:pPr>
            <w:r>
              <w:rPr>
                <w:rFonts w:hint="eastAsia" w:ascii="宋体" w:hAnsi="宋体" w:eastAsia="宋体" w:cs="宋体"/>
                <w:color w:val="000000"/>
                <w:kern w:val="0"/>
                <w:szCs w:val="21"/>
              </w:rPr>
              <w:t>行政职务</w:t>
            </w:r>
          </w:p>
        </w:tc>
        <w:tc>
          <w:tcPr>
            <w:tcW w:w="1276" w:type="dxa"/>
            <w:noWrap w:val="0"/>
            <w:vAlign w:val="center"/>
          </w:tcPr>
          <w:p>
            <w:pPr>
              <w:widowControl/>
              <w:snapToGrid w:val="0"/>
              <w:jc w:val="center"/>
              <w:rPr>
                <w:rFonts w:hint="eastAsia" w:ascii="宋体" w:hAnsi="Calibri" w:eastAsia="宋体" w:cs="Arial"/>
                <w:kern w:val="0"/>
                <w:szCs w:val="21"/>
              </w:rPr>
            </w:pPr>
            <w:r>
              <w:rPr>
                <w:rFonts w:hint="eastAsia" w:ascii="宋体" w:hAnsi="宋体" w:eastAsia="宋体" w:cs="宋体"/>
                <w:color w:val="000000"/>
                <w:kern w:val="0"/>
                <w:szCs w:val="21"/>
              </w:rPr>
              <w:t>专业</w:t>
            </w:r>
            <w:r>
              <w:rPr>
                <w:rFonts w:ascii="宋体" w:hAnsi="宋体" w:eastAsia="宋体" w:cs="宋体"/>
                <w:color w:val="000000"/>
                <w:kern w:val="0"/>
                <w:szCs w:val="21"/>
              </w:rPr>
              <w:t>职级</w:t>
            </w:r>
          </w:p>
        </w:tc>
        <w:tc>
          <w:tcPr>
            <w:tcW w:w="1701" w:type="dxa"/>
            <w:noWrap w:val="0"/>
            <w:vAlign w:val="center"/>
          </w:tcPr>
          <w:p>
            <w:pPr>
              <w:widowControl/>
              <w:snapToGrid w:val="0"/>
              <w:jc w:val="center"/>
              <w:rPr>
                <w:rFonts w:ascii="宋体" w:hAnsi="Calibri" w:eastAsia="宋体" w:cs="Arial"/>
                <w:kern w:val="0"/>
                <w:szCs w:val="21"/>
              </w:rPr>
            </w:pPr>
            <w:r>
              <w:rPr>
                <w:rFonts w:hint="eastAsia" w:ascii="宋体" w:hAnsi="宋体" w:eastAsia="宋体" w:cs="宋体"/>
                <w:color w:val="000000"/>
                <w:kern w:val="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7" w:type="dxa"/>
            <w:noWrap w:val="0"/>
            <w:vAlign w:val="center"/>
          </w:tcPr>
          <w:p>
            <w:pPr>
              <w:widowControl/>
              <w:snapToGrid w:val="0"/>
              <w:jc w:val="center"/>
              <w:rPr>
                <w:rFonts w:ascii="宋体" w:hAnsi="Calibri" w:eastAsia="宋体" w:cs="Arial"/>
                <w:kern w:val="0"/>
                <w:szCs w:val="21"/>
              </w:rPr>
            </w:pPr>
            <w:r>
              <w:rPr>
                <w:rFonts w:hint="eastAsia" w:ascii="宋体" w:hAnsi="宋体" w:eastAsia="宋体" w:cs="宋体"/>
                <w:color w:val="000000"/>
                <w:kern w:val="0"/>
                <w:szCs w:val="21"/>
              </w:rPr>
              <w:t>主持人</w:t>
            </w:r>
          </w:p>
        </w:tc>
        <w:tc>
          <w:tcPr>
            <w:tcW w:w="992" w:type="dxa"/>
            <w:noWrap w:val="0"/>
            <w:vAlign w:val="center"/>
          </w:tcPr>
          <w:p>
            <w:pPr>
              <w:widowControl/>
              <w:snapToGrid w:val="0"/>
              <w:jc w:val="center"/>
              <w:rPr>
                <w:rFonts w:ascii="宋体" w:hAnsi="Calibri" w:eastAsia="宋体" w:cs="Arial"/>
                <w:kern w:val="0"/>
                <w:szCs w:val="21"/>
              </w:rPr>
            </w:pPr>
          </w:p>
        </w:tc>
        <w:tc>
          <w:tcPr>
            <w:tcW w:w="2836" w:type="dxa"/>
            <w:noWrap w:val="0"/>
            <w:vAlign w:val="center"/>
          </w:tcPr>
          <w:p>
            <w:pPr>
              <w:widowControl/>
              <w:snapToGrid w:val="0"/>
              <w:jc w:val="center"/>
              <w:rPr>
                <w:rFonts w:ascii="宋体" w:hAnsi="Calibri" w:eastAsia="宋体" w:cs="Arial"/>
                <w:kern w:val="0"/>
                <w:szCs w:val="21"/>
              </w:rPr>
            </w:pPr>
          </w:p>
        </w:tc>
        <w:tc>
          <w:tcPr>
            <w:tcW w:w="1416" w:type="dxa"/>
            <w:noWrap w:val="0"/>
            <w:vAlign w:val="center"/>
          </w:tcPr>
          <w:p>
            <w:pPr>
              <w:widowControl/>
              <w:snapToGrid w:val="0"/>
              <w:jc w:val="center"/>
              <w:rPr>
                <w:rFonts w:ascii="宋体" w:hAnsi="Calibri" w:eastAsia="宋体" w:cs="Arial"/>
                <w:kern w:val="0"/>
                <w:szCs w:val="21"/>
              </w:rPr>
            </w:pPr>
          </w:p>
        </w:tc>
        <w:tc>
          <w:tcPr>
            <w:tcW w:w="1276" w:type="dxa"/>
            <w:noWrap w:val="0"/>
            <w:vAlign w:val="center"/>
          </w:tcPr>
          <w:p>
            <w:pPr>
              <w:widowControl/>
              <w:snapToGrid w:val="0"/>
              <w:jc w:val="center"/>
              <w:rPr>
                <w:rFonts w:ascii="宋体" w:hAnsi="Calibri" w:eastAsia="宋体" w:cs="Arial"/>
                <w:kern w:val="0"/>
                <w:szCs w:val="21"/>
              </w:rPr>
            </w:pPr>
          </w:p>
        </w:tc>
        <w:tc>
          <w:tcPr>
            <w:tcW w:w="1701" w:type="dxa"/>
            <w:noWrap w:val="0"/>
            <w:vAlign w:val="center"/>
          </w:tcPr>
          <w:p>
            <w:pPr>
              <w:widowControl/>
              <w:snapToGrid w:val="0"/>
              <w:jc w:val="center"/>
              <w:rPr>
                <w:rFonts w:ascii="宋体" w:hAnsi="Calibri" w:eastAsia="宋体" w:cs="Aria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7" w:type="dxa"/>
            <w:noWrap w:val="0"/>
            <w:vAlign w:val="center"/>
          </w:tcPr>
          <w:p>
            <w:pPr>
              <w:widowControl/>
              <w:snapToGrid w:val="0"/>
              <w:jc w:val="center"/>
              <w:rPr>
                <w:rFonts w:ascii="宋体" w:hAnsi="Calibri" w:eastAsia="宋体" w:cs="Arial"/>
                <w:kern w:val="0"/>
                <w:szCs w:val="21"/>
              </w:rPr>
            </w:pPr>
            <w:r>
              <w:rPr>
                <w:rFonts w:hint="eastAsia" w:ascii="宋体" w:hAnsi="宋体" w:eastAsia="宋体" w:cs="宋体"/>
                <w:color w:val="000000"/>
                <w:kern w:val="0"/>
                <w:szCs w:val="21"/>
              </w:rPr>
              <w:t>联络人</w:t>
            </w:r>
          </w:p>
        </w:tc>
        <w:tc>
          <w:tcPr>
            <w:tcW w:w="992" w:type="dxa"/>
            <w:noWrap w:val="0"/>
            <w:vAlign w:val="center"/>
          </w:tcPr>
          <w:p>
            <w:pPr>
              <w:widowControl/>
              <w:snapToGrid w:val="0"/>
              <w:jc w:val="center"/>
              <w:rPr>
                <w:rFonts w:ascii="宋体" w:hAnsi="Calibri" w:eastAsia="宋体" w:cs="Arial"/>
                <w:kern w:val="0"/>
                <w:szCs w:val="21"/>
              </w:rPr>
            </w:pPr>
          </w:p>
        </w:tc>
        <w:tc>
          <w:tcPr>
            <w:tcW w:w="2836" w:type="dxa"/>
            <w:noWrap w:val="0"/>
            <w:vAlign w:val="center"/>
          </w:tcPr>
          <w:p>
            <w:pPr>
              <w:widowControl/>
              <w:snapToGrid w:val="0"/>
              <w:jc w:val="center"/>
              <w:rPr>
                <w:rFonts w:ascii="宋体" w:hAnsi="Calibri" w:eastAsia="宋体" w:cs="Arial"/>
                <w:kern w:val="0"/>
                <w:szCs w:val="21"/>
              </w:rPr>
            </w:pPr>
          </w:p>
        </w:tc>
        <w:tc>
          <w:tcPr>
            <w:tcW w:w="1416" w:type="dxa"/>
            <w:noWrap w:val="0"/>
            <w:vAlign w:val="center"/>
          </w:tcPr>
          <w:p>
            <w:pPr>
              <w:widowControl/>
              <w:snapToGrid w:val="0"/>
              <w:jc w:val="center"/>
              <w:rPr>
                <w:rFonts w:ascii="宋体" w:hAnsi="Calibri" w:eastAsia="宋体" w:cs="Arial"/>
                <w:kern w:val="0"/>
                <w:szCs w:val="21"/>
              </w:rPr>
            </w:pPr>
          </w:p>
        </w:tc>
        <w:tc>
          <w:tcPr>
            <w:tcW w:w="1276" w:type="dxa"/>
            <w:noWrap w:val="0"/>
            <w:vAlign w:val="center"/>
          </w:tcPr>
          <w:p>
            <w:pPr>
              <w:widowControl/>
              <w:snapToGrid w:val="0"/>
              <w:jc w:val="center"/>
              <w:rPr>
                <w:rFonts w:ascii="宋体" w:hAnsi="Calibri" w:eastAsia="宋体" w:cs="Arial"/>
                <w:kern w:val="0"/>
                <w:szCs w:val="21"/>
              </w:rPr>
            </w:pPr>
          </w:p>
        </w:tc>
        <w:tc>
          <w:tcPr>
            <w:tcW w:w="1701" w:type="dxa"/>
            <w:noWrap w:val="0"/>
            <w:vAlign w:val="center"/>
          </w:tcPr>
          <w:p>
            <w:pPr>
              <w:widowControl/>
              <w:snapToGrid w:val="0"/>
              <w:jc w:val="center"/>
              <w:rPr>
                <w:rFonts w:ascii="宋体" w:hAnsi="Calibri" w:eastAsia="宋体" w:cs="Aria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7" w:type="dxa"/>
            <w:noWrap w:val="0"/>
            <w:vAlign w:val="center"/>
          </w:tcPr>
          <w:p>
            <w:pPr>
              <w:widowControl/>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课题组成员</w:t>
            </w:r>
          </w:p>
        </w:tc>
        <w:tc>
          <w:tcPr>
            <w:tcW w:w="992" w:type="dxa"/>
            <w:noWrap w:val="0"/>
            <w:vAlign w:val="center"/>
          </w:tcPr>
          <w:p>
            <w:pPr>
              <w:widowControl/>
              <w:snapToGrid w:val="0"/>
              <w:jc w:val="center"/>
              <w:rPr>
                <w:rFonts w:ascii="宋体" w:hAnsi="Calibri" w:eastAsia="宋体" w:cs="Arial"/>
                <w:kern w:val="0"/>
                <w:szCs w:val="21"/>
              </w:rPr>
            </w:pPr>
          </w:p>
        </w:tc>
        <w:tc>
          <w:tcPr>
            <w:tcW w:w="2836" w:type="dxa"/>
            <w:noWrap w:val="0"/>
            <w:vAlign w:val="center"/>
          </w:tcPr>
          <w:p>
            <w:pPr>
              <w:widowControl/>
              <w:snapToGrid w:val="0"/>
              <w:jc w:val="center"/>
              <w:rPr>
                <w:rFonts w:ascii="宋体" w:hAnsi="Calibri" w:eastAsia="宋体" w:cs="Arial"/>
                <w:kern w:val="0"/>
                <w:szCs w:val="21"/>
              </w:rPr>
            </w:pPr>
          </w:p>
        </w:tc>
        <w:tc>
          <w:tcPr>
            <w:tcW w:w="1416" w:type="dxa"/>
            <w:noWrap w:val="0"/>
            <w:vAlign w:val="center"/>
          </w:tcPr>
          <w:p>
            <w:pPr>
              <w:widowControl/>
              <w:snapToGrid w:val="0"/>
              <w:jc w:val="center"/>
              <w:rPr>
                <w:rFonts w:ascii="宋体" w:hAnsi="Calibri" w:eastAsia="宋体" w:cs="Arial"/>
                <w:kern w:val="0"/>
                <w:szCs w:val="21"/>
              </w:rPr>
            </w:pPr>
          </w:p>
        </w:tc>
        <w:tc>
          <w:tcPr>
            <w:tcW w:w="1276" w:type="dxa"/>
            <w:noWrap w:val="0"/>
            <w:vAlign w:val="center"/>
          </w:tcPr>
          <w:p>
            <w:pPr>
              <w:widowControl/>
              <w:snapToGrid w:val="0"/>
              <w:jc w:val="center"/>
              <w:rPr>
                <w:rFonts w:ascii="宋体" w:hAnsi="Calibri" w:eastAsia="宋体" w:cs="Arial"/>
                <w:kern w:val="0"/>
                <w:szCs w:val="21"/>
              </w:rPr>
            </w:pPr>
          </w:p>
        </w:tc>
        <w:tc>
          <w:tcPr>
            <w:tcW w:w="1701" w:type="dxa"/>
            <w:noWrap w:val="0"/>
            <w:vAlign w:val="center"/>
          </w:tcPr>
          <w:p>
            <w:pPr>
              <w:widowControl/>
              <w:snapToGrid w:val="0"/>
              <w:jc w:val="center"/>
              <w:rPr>
                <w:rFonts w:ascii="宋体" w:hAnsi="Calibri" w:eastAsia="宋体" w:cs="Aria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7" w:type="dxa"/>
            <w:noWrap w:val="0"/>
            <w:vAlign w:val="center"/>
          </w:tcPr>
          <w:p>
            <w:pPr>
              <w:widowControl/>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课题组成员</w:t>
            </w:r>
          </w:p>
        </w:tc>
        <w:tc>
          <w:tcPr>
            <w:tcW w:w="992" w:type="dxa"/>
            <w:noWrap w:val="0"/>
            <w:vAlign w:val="center"/>
          </w:tcPr>
          <w:p>
            <w:pPr>
              <w:widowControl/>
              <w:snapToGrid w:val="0"/>
              <w:jc w:val="center"/>
              <w:rPr>
                <w:rFonts w:ascii="宋体" w:hAnsi="Calibri" w:eastAsia="宋体" w:cs="Arial"/>
                <w:kern w:val="0"/>
                <w:szCs w:val="21"/>
              </w:rPr>
            </w:pPr>
          </w:p>
        </w:tc>
        <w:tc>
          <w:tcPr>
            <w:tcW w:w="2836" w:type="dxa"/>
            <w:noWrap w:val="0"/>
            <w:vAlign w:val="center"/>
          </w:tcPr>
          <w:p>
            <w:pPr>
              <w:widowControl/>
              <w:snapToGrid w:val="0"/>
              <w:jc w:val="center"/>
              <w:rPr>
                <w:rFonts w:ascii="宋体" w:hAnsi="Calibri" w:eastAsia="宋体" w:cs="Arial"/>
                <w:kern w:val="0"/>
                <w:szCs w:val="21"/>
              </w:rPr>
            </w:pPr>
          </w:p>
        </w:tc>
        <w:tc>
          <w:tcPr>
            <w:tcW w:w="1416" w:type="dxa"/>
            <w:noWrap w:val="0"/>
            <w:vAlign w:val="center"/>
          </w:tcPr>
          <w:p>
            <w:pPr>
              <w:widowControl/>
              <w:snapToGrid w:val="0"/>
              <w:jc w:val="center"/>
              <w:rPr>
                <w:rFonts w:ascii="宋体" w:hAnsi="Calibri" w:eastAsia="宋体" w:cs="Arial"/>
                <w:kern w:val="0"/>
                <w:szCs w:val="21"/>
              </w:rPr>
            </w:pPr>
          </w:p>
        </w:tc>
        <w:tc>
          <w:tcPr>
            <w:tcW w:w="1276" w:type="dxa"/>
            <w:noWrap w:val="0"/>
            <w:vAlign w:val="center"/>
          </w:tcPr>
          <w:p>
            <w:pPr>
              <w:widowControl/>
              <w:snapToGrid w:val="0"/>
              <w:jc w:val="center"/>
              <w:rPr>
                <w:rFonts w:ascii="宋体" w:hAnsi="Calibri" w:eastAsia="宋体" w:cs="Arial"/>
                <w:kern w:val="0"/>
                <w:szCs w:val="21"/>
              </w:rPr>
            </w:pPr>
          </w:p>
        </w:tc>
        <w:tc>
          <w:tcPr>
            <w:tcW w:w="1701" w:type="dxa"/>
            <w:noWrap w:val="0"/>
            <w:vAlign w:val="center"/>
          </w:tcPr>
          <w:p>
            <w:pPr>
              <w:widowControl/>
              <w:snapToGrid w:val="0"/>
              <w:jc w:val="center"/>
              <w:rPr>
                <w:rFonts w:ascii="宋体" w:hAnsi="Calibri" w:eastAsia="宋体" w:cs="Aria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7" w:type="dxa"/>
            <w:noWrap w:val="0"/>
            <w:vAlign w:val="center"/>
          </w:tcPr>
          <w:p>
            <w:pPr>
              <w:widowControl/>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课题组成员</w:t>
            </w:r>
          </w:p>
        </w:tc>
        <w:tc>
          <w:tcPr>
            <w:tcW w:w="992" w:type="dxa"/>
            <w:noWrap w:val="0"/>
            <w:vAlign w:val="center"/>
          </w:tcPr>
          <w:p>
            <w:pPr>
              <w:widowControl/>
              <w:snapToGrid w:val="0"/>
              <w:jc w:val="center"/>
              <w:rPr>
                <w:rFonts w:ascii="宋体" w:hAnsi="Calibri" w:eastAsia="宋体" w:cs="Arial"/>
                <w:kern w:val="0"/>
                <w:szCs w:val="21"/>
              </w:rPr>
            </w:pPr>
          </w:p>
        </w:tc>
        <w:tc>
          <w:tcPr>
            <w:tcW w:w="2836" w:type="dxa"/>
            <w:noWrap w:val="0"/>
            <w:vAlign w:val="center"/>
          </w:tcPr>
          <w:p>
            <w:pPr>
              <w:widowControl/>
              <w:snapToGrid w:val="0"/>
              <w:jc w:val="center"/>
              <w:rPr>
                <w:rFonts w:ascii="宋体" w:hAnsi="Calibri" w:eastAsia="宋体" w:cs="Arial"/>
                <w:kern w:val="0"/>
                <w:szCs w:val="21"/>
              </w:rPr>
            </w:pPr>
          </w:p>
        </w:tc>
        <w:tc>
          <w:tcPr>
            <w:tcW w:w="1416" w:type="dxa"/>
            <w:noWrap w:val="0"/>
            <w:vAlign w:val="center"/>
          </w:tcPr>
          <w:p>
            <w:pPr>
              <w:widowControl/>
              <w:snapToGrid w:val="0"/>
              <w:jc w:val="center"/>
              <w:rPr>
                <w:rFonts w:ascii="宋体" w:hAnsi="Calibri" w:eastAsia="宋体" w:cs="Arial"/>
                <w:kern w:val="0"/>
                <w:szCs w:val="21"/>
              </w:rPr>
            </w:pPr>
          </w:p>
        </w:tc>
        <w:tc>
          <w:tcPr>
            <w:tcW w:w="1276" w:type="dxa"/>
            <w:noWrap w:val="0"/>
            <w:vAlign w:val="center"/>
          </w:tcPr>
          <w:p>
            <w:pPr>
              <w:widowControl/>
              <w:snapToGrid w:val="0"/>
              <w:jc w:val="center"/>
              <w:rPr>
                <w:rFonts w:ascii="宋体" w:hAnsi="Calibri" w:eastAsia="宋体" w:cs="Arial"/>
                <w:kern w:val="0"/>
                <w:szCs w:val="21"/>
              </w:rPr>
            </w:pPr>
          </w:p>
        </w:tc>
        <w:tc>
          <w:tcPr>
            <w:tcW w:w="1701" w:type="dxa"/>
            <w:noWrap w:val="0"/>
            <w:vAlign w:val="center"/>
          </w:tcPr>
          <w:p>
            <w:pPr>
              <w:widowControl/>
              <w:snapToGrid w:val="0"/>
              <w:jc w:val="center"/>
              <w:rPr>
                <w:rFonts w:ascii="宋体" w:hAnsi="Calibri" w:eastAsia="宋体" w:cs="Aria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trPr>
        <w:tc>
          <w:tcPr>
            <w:tcW w:w="2269" w:type="dxa"/>
            <w:gridSpan w:val="2"/>
            <w:noWrap w:val="0"/>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课题研究的</w:t>
            </w:r>
          </w:p>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基本思路、研究方法、</w:t>
            </w:r>
          </w:p>
          <w:p>
            <w:pPr>
              <w:widowControl/>
              <w:snapToGrid w:val="0"/>
              <w:jc w:val="center"/>
              <w:rPr>
                <w:rFonts w:ascii="宋体" w:hAnsi="Calibri" w:eastAsia="宋体" w:cs="Arial"/>
                <w:kern w:val="0"/>
                <w:szCs w:val="21"/>
              </w:rPr>
            </w:pPr>
            <w:r>
              <w:rPr>
                <w:rFonts w:hint="eastAsia" w:ascii="宋体" w:hAnsi="宋体" w:eastAsia="宋体" w:cs="宋体"/>
                <w:color w:val="000000"/>
                <w:kern w:val="0"/>
                <w:szCs w:val="21"/>
              </w:rPr>
              <w:t>主要观点及创新之处</w:t>
            </w:r>
          </w:p>
        </w:tc>
        <w:tc>
          <w:tcPr>
            <w:tcW w:w="7229" w:type="dxa"/>
            <w:gridSpan w:val="4"/>
            <w:noWrap w:val="0"/>
            <w:vAlign w:val="top"/>
          </w:tcPr>
          <w:p>
            <w:pPr>
              <w:widowControl/>
              <w:snapToGrid w:val="0"/>
              <w:rPr>
                <w:rFonts w:hint="eastAsia" w:ascii="宋体" w:hAnsi="Calibri" w:eastAsia="宋体" w:cs="Arial"/>
                <w:kern w:val="0"/>
                <w:szCs w:val="21"/>
              </w:rPr>
            </w:pPr>
            <w:r>
              <w:rPr>
                <w:rFonts w:hint="eastAsia" w:ascii="宋体" w:hAnsi="Calibri" w:eastAsia="宋体" w:cs="Arial"/>
                <w:kern w:val="0"/>
                <w:szCs w:val="21"/>
              </w:rPr>
              <w:t>（可</w:t>
            </w:r>
            <w:r>
              <w:rPr>
                <w:rFonts w:ascii="宋体" w:hAnsi="Calibri" w:eastAsia="宋体" w:cs="Arial"/>
                <w:kern w:val="0"/>
                <w:szCs w:val="21"/>
              </w:rPr>
              <w:t>另附页</w:t>
            </w:r>
            <w:r>
              <w:rPr>
                <w:rFonts w:hint="eastAsia" w:ascii="宋体" w:hAnsi="Calibri" w:eastAsia="宋体" w:cs="Arial"/>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trPr>
        <w:tc>
          <w:tcPr>
            <w:tcW w:w="2269" w:type="dxa"/>
            <w:gridSpan w:val="2"/>
            <w:noWrap w:val="0"/>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本课题研究的</w:t>
            </w:r>
          </w:p>
          <w:p>
            <w:pPr>
              <w:widowControl/>
              <w:snapToGrid w:val="0"/>
              <w:jc w:val="center"/>
              <w:rPr>
                <w:rFonts w:ascii="宋体" w:hAnsi="Calibri" w:eastAsia="宋体" w:cs="Arial"/>
                <w:kern w:val="0"/>
                <w:szCs w:val="21"/>
              </w:rPr>
            </w:pPr>
            <w:r>
              <w:rPr>
                <w:rFonts w:hint="eastAsia" w:ascii="宋体" w:hAnsi="宋体" w:eastAsia="宋体" w:cs="宋体"/>
                <w:color w:val="000000"/>
                <w:kern w:val="0"/>
                <w:szCs w:val="21"/>
              </w:rPr>
              <w:t>优势所在</w:t>
            </w:r>
          </w:p>
        </w:tc>
        <w:tc>
          <w:tcPr>
            <w:tcW w:w="7229" w:type="dxa"/>
            <w:gridSpan w:val="4"/>
            <w:noWrap w:val="0"/>
            <w:vAlign w:val="top"/>
          </w:tcPr>
          <w:p>
            <w:pPr>
              <w:widowControl/>
              <w:snapToGrid w:val="0"/>
              <w:rPr>
                <w:rFonts w:hint="eastAsia" w:ascii="宋体" w:hAnsi="Calibri" w:eastAsia="宋体" w:cs="Arial"/>
                <w:kern w:val="0"/>
                <w:szCs w:val="21"/>
              </w:rPr>
            </w:pPr>
            <w:r>
              <w:rPr>
                <w:rFonts w:hint="eastAsia" w:ascii="宋体" w:hAnsi="Calibri" w:eastAsia="宋体" w:cs="Arial"/>
                <w:kern w:val="0"/>
                <w:szCs w:val="21"/>
              </w:rPr>
              <w:t>（可</w:t>
            </w:r>
            <w:r>
              <w:rPr>
                <w:rFonts w:ascii="宋体" w:hAnsi="Calibri" w:eastAsia="宋体" w:cs="Arial"/>
                <w:kern w:val="0"/>
                <w:szCs w:val="21"/>
              </w:rPr>
              <w:t>另附页</w:t>
            </w:r>
            <w:r>
              <w:rPr>
                <w:rFonts w:hint="eastAsia" w:ascii="宋体" w:hAnsi="Calibri" w:eastAsia="宋体" w:cs="Arial"/>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3" w:hRule="atLeast"/>
        </w:trPr>
        <w:tc>
          <w:tcPr>
            <w:tcW w:w="2269" w:type="dxa"/>
            <w:gridSpan w:val="2"/>
            <w:noWrap w:val="0"/>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预期成果</w:t>
            </w:r>
          </w:p>
          <w:p>
            <w:pPr>
              <w:widowControl/>
              <w:snapToGrid w:val="0"/>
              <w:jc w:val="center"/>
              <w:rPr>
                <w:rFonts w:hint="eastAsia" w:ascii="宋体" w:hAnsi="Calibri" w:eastAsia="宋体" w:cs="Arial"/>
                <w:kern w:val="0"/>
                <w:szCs w:val="21"/>
              </w:rPr>
            </w:pPr>
            <w:r>
              <w:rPr>
                <w:rFonts w:hint="eastAsia" w:ascii="宋体" w:hAnsi="宋体" w:eastAsia="宋体" w:cs="宋体"/>
                <w:color w:val="000000"/>
                <w:kern w:val="0"/>
                <w:szCs w:val="21"/>
              </w:rPr>
              <w:t>及研究</w:t>
            </w:r>
            <w:r>
              <w:rPr>
                <w:rFonts w:ascii="宋体" w:hAnsi="宋体" w:eastAsia="宋体" w:cs="宋体"/>
                <w:color w:val="000000"/>
                <w:kern w:val="0"/>
                <w:szCs w:val="21"/>
              </w:rPr>
              <w:t>计划</w:t>
            </w:r>
          </w:p>
        </w:tc>
        <w:tc>
          <w:tcPr>
            <w:tcW w:w="7229" w:type="dxa"/>
            <w:gridSpan w:val="4"/>
            <w:noWrap w:val="0"/>
            <w:vAlign w:val="top"/>
          </w:tcPr>
          <w:p>
            <w:pPr>
              <w:widowControl/>
              <w:snapToGrid w:val="0"/>
              <w:rPr>
                <w:rFonts w:hint="eastAsia" w:ascii="宋体" w:hAnsi="Calibri" w:eastAsia="宋体" w:cs="Arial"/>
                <w:kern w:val="0"/>
                <w:szCs w:val="21"/>
              </w:rPr>
            </w:pPr>
            <w:r>
              <w:rPr>
                <w:rFonts w:hint="eastAsia" w:ascii="宋体" w:hAnsi="Calibri" w:eastAsia="宋体" w:cs="Arial"/>
                <w:kern w:val="0"/>
                <w:szCs w:val="21"/>
              </w:rPr>
              <w:t>（可</w:t>
            </w:r>
            <w:r>
              <w:rPr>
                <w:rFonts w:ascii="宋体" w:hAnsi="Calibri" w:eastAsia="宋体" w:cs="Arial"/>
                <w:kern w:val="0"/>
                <w:szCs w:val="21"/>
              </w:rPr>
              <w:t>另附页</w:t>
            </w:r>
            <w:r>
              <w:rPr>
                <w:rFonts w:hint="eastAsia" w:ascii="宋体" w:hAnsi="Calibri" w:eastAsia="宋体" w:cs="Arial"/>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trPr>
        <w:tc>
          <w:tcPr>
            <w:tcW w:w="5105" w:type="dxa"/>
            <w:gridSpan w:val="3"/>
            <w:noWrap w:val="0"/>
            <w:vAlign w:val="bottom"/>
          </w:tcPr>
          <w:p>
            <w:pPr>
              <w:widowControl/>
              <w:snapToGrid w:val="0"/>
              <w:jc w:val="right"/>
              <w:rPr>
                <w:rFonts w:ascii="宋体" w:hAnsi="Calibri" w:eastAsia="宋体" w:cs="Arial"/>
                <w:kern w:val="0"/>
                <w:szCs w:val="21"/>
              </w:rPr>
            </w:pPr>
            <w:r>
              <w:rPr>
                <w:rFonts w:hint="eastAsia" w:ascii="宋体" w:hAnsi="宋体" w:eastAsia="宋体" w:cs="宋体"/>
                <w:color w:val="000000"/>
                <w:kern w:val="0"/>
                <w:szCs w:val="21"/>
              </w:rPr>
              <w:t>申报单位审核意见（盖章）</w:t>
            </w:r>
          </w:p>
          <w:p>
            <w:pPr>
              <w:widowControl/>
              <w:snapToGrid w:val="0"/>
              <w:jc w:val="right"/>
              <w:rPr>
                <w:rFonts w:ascii="宋体" w:hAnsi="Calibri" w:eastAsia="宋体" w:cs="Arial"/>
                <w:kern w:val="0"/>
                <w:szCs w:val="21"/>
              </w:rPr>
            </w:pPr>
          </w:p>
          <w:p>
            <w:pPr>
              <w:widowControl/>
              <w:snapToGrid w:val="0"/>
              <w:jc w:val="right"/>
              <w:rPr>
                <w:rFonts w:ascii="宋体" w:hAnsi="Calibri" w:eastAsia="宋体" w:cs="Arial"/>
                <w:kern w:val="0"/>
                <w:szCs w:val="21"/>
              </w:rPr>
            </w:pPr>
            <w:r>
              <w:rPr>
                <w:rFonts w:hint="eastAsia" w:ascii="宋体" w:hAnsi="宋体" w:eastAsia="宋体" w:cs="宋体"/>
                <w:color w:val="000000"/>
                <w:kern w:val="0"/>
                <w:szCs w:val="21"/>
              </w:rPr>
              <w:t>年</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月</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日</w:t>
            </w:r>
          </w:p>
        </w:tc>
        <w:tc>
          <w:tcPr>
            <w:tcW w:w="4393" w:type="dxa"/>
            <w:gridSpan w:val="3"/>
            <w:noWrap w:val="0"/>
            <w:vAlign w:val="bottom"/>
          </w:tcPr>
          <w:p>
            <w:pPr>
              <w:widowControl/>
              <w:snapToGrid w:val="0"/>
              <w:jc w:val="right"/>
              <w:rPr>
                <w:rFonts w:ascii="宋体" w:hAnsi="Calibri" w:eastAsia="宋体" w:cs="Arial"/>
                <w:kern w:val="0"/>
                <w:szCs w:val="21"/>
              </w:rPr>
            </w:pPr>
            <w:r>
              <w:rPr>
                <w:rFonts w:hint="eastAsia" w:ascii="宋体" w:hAnsi="宋体" w:eastAsia="宋体" w:cs="宋体"/>
                <w:color w:val="000000"/>
                <w:kern w:val="0"/>
                <w:szCs w:val="21"/>
              </w:rPr>
              <w:t>专家评审意见</w:t>
            </w:r>
          </w:p>
          <w:p>
            <w:pPr>
              <w:widowControl/>
              <w:snapToGrid w:val="0"/>
              <w:jc w:val="right"/>
              <w:rPr>
                <w:rFonts w:ascii="宋体" w:hAnsi="Calibri" w:eastAsia="宋体" w:cs="Arial"/>
                <w:kern w:val="0"/>
                <w:szCs w:val="21"/>
              </w:rPr>
            </w:pPr>
          </w:p>
          <w:p>
            <w:pPr>
              <w:widowControl/>
              <w:snapToGrid w:val="0"/>
              <w:jc w:val="right"/>
              <w:rPr>
                <w:rFonts w:ascii="宋体" w:hAnsi="Calibri" w:eastAsia="宋体" w:cs="Arial"/>
                <w:kern w:val="0"/>
                <w:szCs w:val="21"/>
              </w:rPr>
            </w:pPr>
            <w:r>
              <w:rPr>
                <w:rFonts w:hint="eastAsia" w:ascii="宋体" w:hAnsi="宋体" w:eastAsia="宋体" w:cs="宋体"/>
                <w:color w:val="000000"/>
                <w:kern w:val="0"/>
                <w:szCs w:val="21"/>
              </w:rPr>
              <w:t>年</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月</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日</w:t>
            </w:r>
          </w:p>
        </w:tc>
      </w:tr>
    </w:tbl>
    <w:p>
      <w:pPr>
        <w:pStyle w:val="3"/>
        <w:bidi w:val="0"/>
      </w:pPr>
      <w:r>
        <w:br w:type="page"/>
      </w:r>
    </w:p>
    <w:tbl>
      <w:tblPr>
        <w:tblStyle w:val="5"/>
        <w:tblpPr w:leftFromText="180" w:rightFromText="180" w:vertAnchor="text" w:horzAnchor="page" w:tblpX="1637" w:tblpY="11598"/>
        <w:tblOverlap w:val="never"/>
        <w:tblW w:w="5000" w:type="pct"/>
        <w:tblInd w:w="0" w:type="dxa"/>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32"/>
        <w:gridCol w:w="4430"/>
      </w:tblGrid>
      <w:tr>
        <w:tblPrEx>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2555" w:type="pct"/>
            <w:noWrap w:val="0"/>
            <w:vAlign w:val="top"/>
          </w:tcPr>
          <w:p>
            <w:pPr>
              <w:spacing w:line="590" w:lineRule="exact"/>
              <w:ind w:firstLine="280" w:firstLineChars="100"/>
              <w:rPr>
                <w:rFonts w:ascii="仿宋" w:hAnsi="仿宋" w:eastAsia="仿宋"/>
                <w:sz w:val="28"/>
                <w:szCs w:val="28"/>
              </w:rPr>
            </w:pPr>
            <w:r>
              <w:rPr>
                <w:rFonts w:ascii="仿宋" w:hAnsi="仿宋" w:eastAsia="仿宋"/>
                <w:bCs/>
                <w:color w:val="000000"/>
                <w:sz w:val="28"/>
                <w:szCs w:val="28"/>
              </w:rPr>
              <w:t>苏州市教育局办公室</w:t>
            </w:r>
          </w:p>
        </w:tc>
        <w:tc>
          <w:tcPr>
            <w:tcW w:w="2444" w:type="pct"/>
            <w:noWrap w:val="0"/>
            <w:vAlign w:val="top"/>
          </w:tcPr>
          <w:p>
            <w:pPr>
              <w:wordWrap w:val="0"/>
              <w:spacing w:line="590" w:lineRule="exact"/>
              <w:ind w:firstLine="280" w:firstLineChars="100"/>
              <w:jc w:val="right"/>
              <w:rPr>
                <w:rFonts w:ascii="仿宋" w:hAnsi="仿宋" w:eastAsia="仿宋"/>
                <w:sz w:val="28"/>
                <w:szCs w:val="28"/>
              </w:rPr>
            </w:pPr>
            <w:r>
              <w:rPr>
                <w:rFonts w:hint="eastAsia" w:ascii="仿宋" w:hAnsi="仿宋" w:eastAsia="仿宋"/>
                <w:bCs/>
                <w:color w:val="000000"/>
                <w:sz w:val="28"/>
                <w:szCs w:val="28"/>
                <w:lang w:eastAsia="zh-CN"/>
              </w:rPr>
              <w:t>2024</w:t>
            </w:r>
            <w:r>
              <w:rPr>
                <w:rFonts w:ascii="仿宋" w:hAnsi="仿宋" w:eastAsia="仿宋"/>
                <w:bCs/>
                <w:color w:val="000000"/>
                <w:sz w:val="28"/>
                <w:szCs w:val="28"/>
              </w:rPr>
              <w:t>年</w:t>
            </w:r>
            <w:r>
              <w:rPr>
                <w:rFonts w:hint="eastAsia" w:ascii="仿宋" w:hAnsi="仿宋" w:eastAsia="仿宋"/>
                <w:bCs/>
                <w:color w:val="000000"/>
                <w:sz w:val="28"/>
                <w:szCs w:val="28"/>
                <w:lang w:val="en-US" w:eastAsia="zh-CN"/>
              </w:rPr>
              <w:t>3</w:t>
            </w:r>
            <w:r>
              <w:rPr>
                <w:rFonts w:ascii="仿宋" w:hAnsi="仿宋" w:eastAsia="仿宋"/>
                <w:bCs/>
                <w:color w:val="000000"/>
                <w:sz w:val="28"/>
                <w:szCs w:val="28"/>
              </w:rPr>
              <w:t>月</w:t>
            </w:r>
            <w:r>
              <w:rPr>
                <w:rFonts w:hint="eastAsia" w:ascii="仿宋" w:hAnsi="仿宋" w:eastAsia="仿宋"/>
                <w:bCs/>
                <w:color w:val="000000"/>
                <w:sz w:val="28"/>
                <w:szCs w:val="28"/>
                <w:lang w:val="en-US" w:eastAsia="zh-CN"/>
              </w:rPr>
              <w:t>21</w:t>
            </w:r>
            <w:r>
              <w:rPr>
                <w:rFonts w:ascii="仿宋" w:hAnsi="仿宋" w:eastAsia="仿宋"/>
                <w:bCs/>
                <w:color w:val="000000"/>
                <w:sz w:val="28"/>
                <w:szCs w:val="28"/>
              </w:rPr>
              <w:t xml:space="preserve">日印发  </w:t>
            </w:r>
          </w:p>
        </w:tc>
      </w:tr>
    </w:tbl>
    <w:p>
      <w:pPr>
        <w:pStyle w:val="3"/>
        <w:bidi w:val="0"/>
      </w:pPr>
    </w:p>
    <w:sectPr>
      <w:headerReference r:id="rId4" w:type="first"/>
      <w:footerReference r:id="rId7" w:type="first"/>
      <w:headerReference r:id="rId3" w:type="default"/>
      <w:footerReference r:id="rId5" w:type="default"/>
      <w:footerReference r:id="rId6" w:type="even"/>
      <w:pgSz w:w="11907" w:h="16840"/>
      <w:pgMar w:top="2041" w:right="1417" w:bottom="2041" w:left="1417" w:header="851" w:footer="1587"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W2NO0BAADVAwAADgAAAGRycy9lMm9Eb2MueG1srVNLbtswEN0XyB0I&#10;7mMpDl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l5RYbvDCj79+Hn//Pf75&#10;QS6TPJ0PFWbdecyL/XvX49JM5wEPE+u+AZP+yIdgHMU9nMSVfSQiFS3mi0WJIYGxyUH84qncQ4gf&#10;pTMkGYwC3l4Wle8/hzikTimpm3W3Sut8g9qSjtF3V/Or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vRbY0&#10;7QEAANUDAAAOAAAAAAAAAAEAIAAAAB4BAABkcnMvZTJvRG9jLnhtbFBLBQYAAAAABgAGAFkBAAB9&#10;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N2NmYTRjYTk1Yzk0ODcwMTMwYTkzNTlmN2IxZmYifQ=="/>
  </w:docVars>
  <w:rsids>
    <w:rsidRoot w:val="45340BE0"/>
    <w:rsid w:val="00045292"/>
    <w:rsid w:val="000803F5"/>
    <w:rsid w:val="00082101"/>
    <w:rsid w:val="000B622A"/>
    <w:rsid w:val="000C204F"/>
    <w:rsid w:val="000C3B70"/>
    <w:rsid w:val="001015E8"/>
    <w:rsid w:val="00113B13"/>
    <w:rsid w:val="001244D7"/>
    <w:rsid w:val="00127206"/>
    <w:rsid w:val="0013613B"/>
    <w:rsid w:val="00136994"/>
    <w:rsid w:val="00155558"/>
    <w:rsid w:val="00170750"/>
    <w:rsid w:val="001B4BB5"/>
    <w:rsid w:val="001E1A7A"/>
    <w:rsid w:val="001F4FDA"/>
    <w:rsid w:val="001F6740"/>
    <w:rsid w:val="00205064"/>
    <w:rsid w:val="00224806"/>
    <w:rsid w:val="00271781"/>
    <w:rsid w:val="00275F81"/>
    <w:rsid w:val="00284939"/>
    <w:rsid w:val="002B484F"/>
    <w:rsid w:val="002B72F5"/>
    <w:rsid w:val="002C01D3"/>
    <w:rsid w:val="002C53F0"/>
    <w:rsid w:val="002E56A4"/>
    <w:rsid w:val="002E7B43"/>
    <w:rsid w:val="002F5677"/>
    <w:rsid w:val="003109A8"/>
    <w:rsid w:val="003168B0"/>
    <w:rsid w:val="00322EAE"/>
    <w:rsid w:val="00331D07"/>
    <w:rsid w:val="003322F1"/>
    <w:rsid w:val="00351D37"/>
    <w:rsid w:val="00363833"/>
    <w:rsid w:val="0038526F"/>
    <w:rsid w:val="00390A7B"/>
    <w:rsid w:val="00391B10"/>
    <w:rsid w:val="003C316A"/>
    <w:rsid w:val="003E16C4"/>
    <w:rsid w:val="003F3FD2"/>
    <w:rsid w:val="004076DD"/>
    <w:rsid w:val="0042736D"/>
    <w:rsid w:val="00455C99"/>
    <w:rsid w:val="00463FE2"/>
    <w:rsid w:val="004852FE"/>
    <w:rsid w:val="00490EB1"/>
    <w:rsid w:val="0049110A"/>
    <w:rsid w:val="00495309"/>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0470C"/>
    <w:rsid w:val="006151D5"/>
    <w:rsid w:val="006721B8"/>
    <w:rsid w:val="00692AEB"/>
    <w:rsid w:val="006A7E9C"/>
    <w:rsid w:val="006B33F9"/>
    <w:rsid w:val="006B58E2"/>
    <w:rsid w:val="006C3ADF"/>
    <w:rsid w:val="006E1B4A"/>
    <w:rsid w:val="006F6DF7"/>
    <w:rsid w:val="00724B7A"/>
    <w:rsid w:val="007316E9"/>
    <w:rsid w:val="00741B66"/>
    <w:rsid w:val="0075124D"/>
    <w:rsid w:val="007863ED"/>
    <w:rsid w:val="007A519A"/>
    <w:rsid w:val="008144A5"/>
    <w:rsid w:val="00815BDF"/>
    <w:rsid w:val="00817FA3"/>
    <w:rsid w:val="00851202"/>
    <w:rsid w:val="00867029"/>
    <w:rsid w:val="00872179"/>
    <w:rsid w:val="00876921"/>
    <w:rsid w:val="00892BFD"/>
    <w:rsid w:val="00895067"/>
    <w:rsid w:val="008B50C4"/>
    <w:rsid w:val="008D5EF8"/>
    <w:rsid w:val="00921922"/>
    <w:rsid w:val="009270C5"/>
    <w:rsid w:val="00933378"/>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F0B21"/>
    <w:rsid w:val="00D26435"/>
    <w:rsid w:val="00D26FBE"/>
    <w:rsid w:val="00D33255"/>
    <w:rsid w:val="00D4233D"/>
    <w:rsid w:val="00D44547"/>
    <w:rsid w:val="00D86564"/>
    <w:rsid w:val="00D86D96"/>
    <w:rsid w:val="00DA041F"/>
    <w:rsid w:val="00DB4DB1"/>
    <w:rsid w:val="00DE1A7E"/>
    <w:rsid w:val="00DF6C3A"/>
    <w:rsid w:val="00E066BB"/>
    <w:rsid w:val="00E17777"/>
    <w:rsid w:val="00E601FE"/>
    <w:rsid w:val="00E619F2"/>
    <w:rsid w:val="00E72A34"/>
    <w:rsid w:val="00E83AD3"/>
    <w:rsid w:val="00EE6E7A"/>
    <w:rsid w:val="00F33872"/>
    <w:rsid w:val="00F33CA6"/>
    <w:rsid w:val="00F52DA0"/>
    <w:rsid w:val="00FD11C0"/>
    <w:rsid w:val="01DB319C"/>
    <w:rsid w:val="02355BCC"/>
    <w:rsid w:val="05BF3D7B"/>
    <w:rsid w:val="068668C4"/>
    <w:rsid w:val="09E25B10"/>
    <w:rsid w:val="0C5C384D"/>
    <w:rsid w:val="160D633B"/>
    <w:rsid w:val="21DB47FB"/>
    <w:rsid w:val="23316C48"/>
    <w:rsid w:val="23570665"/>
    <w:rsid w:val="27F80543"/>
    <w:rsid w:val="2B5413B3"/>
    <w:rsid w:val="2E3217BF"/>
    <w:rsid w:val="318837B6"/>
    <w:rsid w:val="319E2F7B"/>
    <w:rsid w:val="31FE2EEA"/>
    <w:rsid w:val="386B55AA"/>
    <w:rsid w:val="399D5252"/>
    <w:rsid w:val="3D0243FE"/>
    <w:rsid w:val="44F95AA6"/>
    <w:rsid w:val="45340BE0"/>
    <w:rsid w:val="48730F4B"/>
    <w:rsid w:val="4CD23E2E"/>
    <w:rsid w:val="5DDD3E9C"/>
    <w:rsid w:val="639705D8"/>
    <w:rsid w:val="677C2178"/>
    <w:rsid w:val="692A175D"/>
    <w:rsid w:val="6FC32419"/>
    <w:rsid w:val="70DE2883"/>
    <w:rsid w:val="7F8705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0"/>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paragraph" w:customStyle="1" w:styleId="9">
    <w:name w:val="公文正文"/>
    <w:basedOn w:val="1"/>
    <w:autoRedefine/>
    <w:qFormat/>
    <w:uiPriority w:val="0"/>
    <w:pPr>
      <w:ind w:firstLine="640" w:firstLineChars="200"/>
    </w:pPr>
    <w:rPr>
      <w:rFonts w:ascii="仿宋" w:hAnsi="仿宋" w:eastAsia="仿宋"/>
      <w:sz w:val="32"/>
      <w:szCs w:val="32"/>
    </w:rPr>
  </w:style>
  <w:style w:type="paragraph" w:customStyle="1" w:styleId="10">
    <w:name w:val="公文标题"/>
    <w:basedOn w:val="1"/>
    <w:autoRedefine/>
    <w:qFormat/>
    <w:uiPriority w:val="0"/>
    <w:pPr>
      <w:spacing w:line="600" w:lineRule="exact"/>
      <w:jc w:val="center"/>
    </w:pPr>
    <w:rPr>
      <w:rFonts w:ascii="方正小标宋简体" w:hAnsi="方正小标宋简体" w:eastAsia="方正小标宋简体"/>
      <w:kern w:val="0"/>
      <w:sz w:val="44"/>
      <w:szCs w:val="44"/>
    </w:rPr>
  </w:style>
  <w:style w:type="paragraph" w:customStyle="1" w:styleId="11">
    <w:name w:val="公文抬头"/>
    <w:basedOn w:val="1"/>
    <w:autoRedefine/>
    <w:qFormat/>
    <w:uiPriority w:val="0"/>
    <w:rPr>
      <w:rFonts w:ascii="仿宋" w:hAnsi="仿宋" w:eastAsia="仿宋"/>
      <w:sz w:val="32"/>
      <w:szCs w:val="32"/>
    </w:rPr>
  </w:style>
  <w:style w:type="paragraph" w:customStyle="1" w:styleId="12">
    <w:name w:val="公文一级目录"/>
    <w:basedOn w:val="1"/>
    <w:autoRedefine/>
    <w:qFormat/>
    <w:uiPriority w:val="0"/>
    <w:pPr>
      <w:ind w:firstLine="640" w:firstLineChars="200"/>
    </w:pPr>
    <w:rPr>
      <w:rFonts w:ascii="黑体" w:eastAsia="黑体"/>
      <w:sz w:val="32"/>
      <w:szCs w:val="32"/>
    </w:rPr>
  </w:style>
  <w:style w:type="paragraph" w:customStyle="1" w:styleId="13">
    <w:name w:val="公文二级目录"/>
    <w:basedOn w:val="1"/>
    <w:autoRedefine/>
    <w:qFormat/>
    <w:uiPriority w:val="0"/>
    <w:pPr>
      <w:ind w:firstLine="640" w:firstLineChars="200"/>
    </w:pPr>
    <w:rPr>
      <w:rFonts w:ascii="楷体_GB2312" w:hAnsi="楷体_GB2312" w:eastAsia="楷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37325;&#35201;&#25991;&#20214;\2024&#27169;&#26495;\&#33487;&#25945;202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苏教2024.dot</Template>
  <Pages>3</Pages>
  <Words>107</Words>
  <Characters>118</Characters>
  <Lines>1</Lines>
  <Paragraphs>1</Paragraphs>
  <TotalTime>134</TotalTime>
  <ScaleCrop>false</ScaleCrop>
  <LinksUpToDate>false</LinksUpToDate>
  <CharactersWithSpaces>120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2024-03-21T01:59:00Z</dcterms:created>
  <dc:creator>琪思喵相</dc:creator>
  <cp:keywords>JYJBGS</cp:keywords>
  <cp:lastModifiedBy>眭丹骏</cp:lastModifiedBy>
  <dcterms:modified xsi:type="dcterms:W3CDTF">2024-03-21T05:34:49Z</dcterms:modified>
  <dc:title>行政公文模板2020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5954BFB77F9745BFB2B5E83AECA3DAFE_11</vt:lpwstr>
  </property>
</Properties>
</file>